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68B8" w14:textId="77777777" w:rsidR="00C73CFE" w:rsidRPr="00C73CFE" w:rsidRDefault="00C73CFE" w:rsidP="00C73CFE">
      <w:pPr>
        <w:spacing w:after="100" w:afterAutospacing="1" w:line="240" w:lineRule="auto"/>
        <w:outlineLvl w:val="2"/>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Session 6: Revelation 13–14</w:t>
      </w:r>
    </w:p>
    <w:p w14:paraId="22C7CF58" w14:textId="30C55E15"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t>SESSION GOALS</w:t>
      </w:r>
    </w:p>
    <w:p w14:paraId="666A2FF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Main Idea:</w:t>
      </w:r>
      <w:r w:rsidRPr="00C73CFE">
        <w:rPr>
          <w:rFonts w:ascii="Arial" w:eastAsia="Times New Roman" w:hAnsi="Arial" w:cs="Arial"/>
          <w:color w:val="011F37"/>
          <w:kern w:val="0"/>
          <w:sz w:val="22"/>
          <w:szCs w:val="22"/>
          <w14:ligatures w14:val="none"/>
        </w:rPr>
        <w:t> God’s people must choose to worship him alone—no matter the cost.</w:t>
      </w:r>
    </w:p>
    <w:p w14:paraId="12C018FD"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6E8B6318"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Head Change:</w:t>
      </w:r>
      <w:r w:rsidRPr="00C73CFE">
        <w:rPr>
          <w:rFonts w:ascii="Arial" w:eastAsia="Times New Roman" w:hAnsi="Arial" w:cs="Arial"/>
          <w:color w:val="011F37"/>
          <w:kern w:val="0"/>
          <w:sz w:val="22"/>
          <w:szCs w:val="22"/>
          <w14:ligatures w14:val="none"/>
        </w:rPr>
        <w:t> To know that we may be worshipping things other than God.</w:t>
      </w:r>
    </w:p>
    <w:p w14:paraId="746590F8"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777760AB"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Heart Change:</w:t>
      </w:r>
      <w:r w:rsidRPr="00C73CFE">
        <w:rPr>
          <w:rFonts w:ascii="Arial" w:eastAsia="Times New Roman" w:hAnsi="Arial" w:cs="Arial"/>
          <w:color w:val="011F37"/>
          <w:kern w:val="0"/>
          <w:sz w:val="22"/>
          <w:szCs w:val="22"/>
          <w14:ligatures w14:val="none"/>
        </w:rPr>
        <w:t> To feel disillusioned by the lure of false worship.</w:t>
      </w:r>
    </w:p>
    <w:p w14:paraId="39C47396"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409317E3"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Calibri" w:eastAsia="Times New Roman" w:hAnsi="Calibri" w:cs="Calibri"/>
          <w:b/>
          <w:bCs/>
          <w:color w:val="011F37"/>
          <w:kern w:val="0"/>
          <w:sz w:val="22"/>
          <w:szCs w:val="22"/>
          <w14:ligatures w14:val="none"/>
        </w:rPr>
        <w:t>﻿</w:t>
      </w:r>
      <w:r w:rsidRPr="00C73CFE">
        <w:rPr>
          <w:rFonts w:ascii="Arial" w:eastAsia="Times New Roman" w:hAnsi="Arial" w:cs="Arial"/>
          <w:b/>
          <w:bCs/>
          <w:color w:val="011F37"/>
          <w:kern w:val="0"/>
          <w:sz w:val="22"/>
          <w:szCs w:val="22"/>
          <w14:ligatures w14:val="none"/>
        </w:rPr>
        <w:t>Life Change:</w:t>
      </w:r>
      <w:r w:rsidRPr="00C73CFE">
        <w:rPr>
          <w:rFonts w:ascii="Arial" w:eastAsia="Times New Roman" w:hAnsi="Arial" w:cs="Arial"/>
          <w:color w:val="011F37"/>
          <w:kern w:val="0"/>
          <w:sz w:val="22"/>
          <w:szCs w:val="22"/>
          <w14:ligatures w14:val="none"/>
        </w:rPr>
        <w:t> To repent of worshiping things other than God.</w:t>
      </w:r>
    </w:p>
    <w:p w14:paraId="033BFA4D" w14:textId="77777777" w:rsid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p>
    <w:p w14:paraId="6608237F" w14:textId="16E38080"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t>OPEN</w:t>
      </w:r>
      <w:r>
        <w:rPr>
          <w:rFonts w:ascii="Arial" w:eastAsia="Times New Roman" w:hAnsi="Arial" w:cs="Arial"/>
          <w:b/>
          <w:bCs/>
          <w:caps/>
          <w:color w:val="011F37"/>
          <w:kern w:val="0"/>
          <w:sz w:val="22"/>
          <w:szCs w:val="22"/>
          <w14:ligatures w14:val="none"/>
        </w:rPr>
        <w:t>ing questions</w:t>
      </w:r>
    </w:p>
    <w:p w14:paraId="6146BCA4"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What’s your favorite sports team or musician? How would people know you support them?</w:t>
      </w:r>
    </w:p>
    <w:p w14:paraId="71BFC2E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 </w:t>
      </w:r>
    </w:p>
    <w:p w14:paraId="64A61F1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If someone is a true fan of a particular team or artist, they’re rarely quiet about it. Sports and music fandom can make people do crazy things, but almost all supporters at least try to get you to join them in supporting their interests. We enjoy things more with friends!</w:t>
      </w:r>
    </w:p>
    <w:p w14:paraId="5404A913"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51D71C50"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The stakes for allegiances are high during the events of Revelation. People will face the choice of worshiping God and everyone knowing it or worshiping his opponents and everyone knowing about it. There will be no room for closet fans.</w:t>
      </w:r>
    </w:p>
    <w:p w14:paraId="4465FDC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17C6B263" w14:textId="50DDB622"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 xml:space="preserve">In this session, </w:t>
      </w:r>
      <w:r w:rsidR="00F20149">
        <w:rPr>
          <w:rFonts w:ascii="Arial" w:eastAsia="Times New Roman" w:hAnsi="Arial" w:cs="Arial"/>
          <w:color w:val="011F37"/>
          <w:kern w:val="0"/>
          <w:sz w:val="22"/>
          <w:szCs w:val="22"/>
          <w14:ligatures w14:val="none"/>
        </w:rPr>
        <w:t>we</w:t>
      </w:r>
      <w:r w:rsidRPr="00C73CFE">
        <w:rPr>
          <w:rFonts w:ascii="Arial" w:eastAsia="Times New Roman" w:hAnsi="Arial" w:cs="Arial"/>
          <w:color w:val="011F37"/>
          <w:kern w:val="0"/>
          <w:sz w:val="22"/>
          <w:szCs w:val="22"/>
          <w14:ligatures w14:val="none"/>
        </w:rPr>
        <w:t xml:space="preserve"> will discuss the chaos—and surprising clarity—brought by the beasts in Revelation. The choice people will face during the Tribulation is the same choice we all face today, though under different circumstances—who will you worship?</w:t>
      </w:r>
    </w:p>
    <w:p w14:paraId="0BBBB991" w14:textId="77777777" w:rsid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p>
    <w:p w14:paraId="3CB63EAE" w14:textId="4EB4DE29"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t>READ</w:t>
      </w:r>
    </w:p>
    <w:p w14:paraId="261496FA" w14:textId="50CA4EF5" w:rsid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Read Revelation 13:1–4, 11–13; 14:9–10.</w:t>
      </w:r>
    </w:p>
    <w:p w14:paraId="5499D707"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20A4F64E" w14:textId="060025C0"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t>WATCH</w:t>
      </w:r>
      <w:r>
        <w:rPr>
          <w:rFonts w:ascii="Arial" w:eastAsia="Times New Roman" w:hAnsi="Arial" w:cs="Arial"/>
          <w:b/>
          <w:bCs/>
          <w:caps/>
          <w:color w:val="011F37"/>
          <w:kern w:val="0"/>
          <w:sz w:val="22"/>
          <w:szCs w:val="22"/>
          <w14:ligatures w14:val="none"/>
        </w:rPr>
        <w:t xml:space="preserve"> video</w:t>
      </w:r>
    </w:p>
    <w:p w14:paraId="7389C4A8"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Before viewing the session, here are a few important things to look for in Dr. Evans’s teaching. As you watch, pay attention to how he answers the following questions:</w:t>
      </w:r>
    </w:p>
    <w:p w14:paraId="074A5553"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49B80108" w14:textId="77777777" w:rsidR="00C73CFE" w:rsidRPr="00F20149" w:rsidRDefault="00C73CFE" w:rsidP="00F20149">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F20149">
        <w:rPr>
          <w:rFonts w:ascii="Arial" w:eastAsia="Times New Roman" w:hAnsi="Arial" w:cs="Arial"/>
          <w:b/>
          <w:bCs/>
          <w:color w:val="011F37"/>
          <w:kern w:val="0"/>
          <w:sz w:val="22"/>
          <w:szCs w:val="22"/>
          <w14:ligatures w14:val="none"/>
        </w:rPr>
        <w:t>What motivates Satan’s actions against God?</w:t>
      </w:r>
    </w:p>
    <w:p w14:paraId="330C6C5E" w14:textId="136A345D" w:rsidR="00C73CFE" w:rsidRPr="00C73CFE" w:rsidRDefault="00C73CFE" w:rsidP="00F20149">
      <w:pPr>
        <w:spacing w:after="0" w:line="240" w:lineRule="auto"/>
        <w:ind w:firstLine="60"/>
        <w:rPr>
          <w:rFonts w:ascii="Arial" w:eastAsia="Times New Roman" w:hAnsi="Arial" w:cs="Arial"/>
          <w:color w:val="011F37"/>
          <w:kern w:val="0"/>
          <w:sz w:val="22"/>
          <w:szCs w:val="22"/>
          <w14:ligatures w14:val="none"/>
        </w:rPr>
      </w:pPr>
    </w:p>
    <w:p w14:paraId="7EA63187" w14:textId="77777777" w:rsidR="00C73CFE" w:rsidRPr="00F20149" w:rsidRDefault="00C73CFE" w:rsidP="00F20149">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F20149">
        <w:rPr>
          <w:rFonts w:ascii="Arial" w:eastAsia="Times New Roman" w:hAnsi="Arial" w:cs="Arial"/>
          <w:b/>
          <w:bCs/>
          <w:color w:val="011F37"/>
          <w:kern w:val="0"/>
          <w:sz w:val="22"/>
          <w:szCs w:val="22"/>
          <w14:ligatures w14:val="none"/>
        </w:rPr>
        <w:t>How does Satan use the beasts to accomplish his purpose?</w:t>
      </w:r>
    </w:p>
    <w:p w14:paraId="48C71103" w14:textId="2AA55176" w:rsidR="00C73CFE" w:rsidRPr="00C73CFE" w:rsidRDefault="00C73CFE" w:rsidP="00F20149">
      <w:pPr>
        <w:spacing w:after="0" w:line="240" w:lineRule="auto"/>
        <w:ind w:firstLine="60"/>
        <w:rPr>
          <w:rFonts w:ascii="Arial" w:eastAsia="Times New Roman" w:hAnsi="Arial" w:cs="Arial"/>
          <w:color w:val="011F37"/>
          <w:kern w:val="0"/>
          <w:sz w:val="22"/>
          <w:szCs w:val="22"/>
          <w14:ligatures w14:val="none"/>
        </w:rPr>
      </w:pPr>
    </w:p>
    <w:p w14:paraId="17E47B6E" w14:textId="77777777" w:rsidR="00C73CFE" w:rsidRPr="00F20149" w:rsidRDefault="00C73CFE" w:rsidP="00F20149">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F20149">
        <w:rPr>
          <w:rFonts w:ascii="Arial" w:eastAsia="Times New Roman" w:hAnsi="Arial" w:cs="Arial"/>
          <w:b/>
          <w:bCs/>
          <w:color w:val="011F37"/>
          <w:kern w:val="0"/>
          <w:sz w:val="22"/>
          <w:szCs w:val="22"/>
          <w14:ligatures w14:val="none"/>
        </w:rPr>
        <w:t>What choice does John’s vision present to people in the Tribulation and today?</w:t>
      </w:r>
    </w:p>
    <w:p w14:paraId="335FEE8C"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024F448F" w14:textId="77777777" w:rsid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Watch Session 6: </w:t>
      </w:r>
      <w:r w:rsidRPr="00C73CFE">
        <w:rPr>
          <w:rFonts w:ascii="Arial" w:eastAsia="Times New Roman" w:hAnsi="Arial" w:cs="Arial"/>
          <w:i/>
          <w:iCs/>
          <w:color w:val="011F37"/>
          <w:kern w:val="0"/>
          <w:sz w:val="22"/>
          <w:szCs w:val="22"/>
          <w14:ligatures w14:val="none"/>
        </w:rPr>
        <w:t>Revelation 13–14</w:t>
      </w:r>
      <w:r w:rsidRPr="00C73CFE">
        <w:rPr>
          <w:rFonts w:ascii="Arial" w:eastAsia="Times New Roman" w:hAnsi="Arial" w:cs="Arial"/>
          <w:color w:val="011F37"/>
          <w:kern w:val="0"/>
          <w:sz w:val="22"/>
          <w:szCs w:val="22"/>
          <w14:ligatures w14:val="none"/>
        </w:rPr>
        <w:t> (12 minutes).</w:t>
      </w:r>
    </w:p>
    <w:p w14:paraId="4300C12B"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3594DDEF" w14:textId="77777777" w:rsidR="00F20149" w:rsidRDefault="00F20149" w:rsidP="00C73CFE">
      <w:pPr>
        <w:spacing w:after="100" w:afterAutospacing="1" w:line="240" w:lineRule="auto"/>
        <w:outlineLvl w:val="4"/>
        <w:rPr>
          <w:rFonts w:ascii="Arial" w:eastAsia="Times New Roman" w:hAnsi="Arial" w:cs="Arial"/>
          <w:b/>
          <w:bCs/>
          <w:caps/>
          <w:color w:val="011F37"/>
          <w:kern w:val="0"/>
          <w:sz w:val="22"/>
          <w:szCs w:val="22"/>
          <w14:ligatures w14:val="none"/>
        </w:rPr>
      </w:pPr>
    </w:p>
    <w:p w14:paraId="3605D14E" w14:textId="3F157777"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lastRenderedPageBreak/>
        <w:t>DISCUSS</w:t>
      </w:r>
      <w:r>
        <w:rPr>
          <w:rFonts w:ascii="Arial" w:eastAsia="Times New Roman" w:hAnsi="Arial" w:cs="Arial"/>
          <w:b/>
          <w:bCs/>
          <w:caps/>
          <w:color w:val="011F37"/>
          <w:kern w:val="0"/>
          <w:sz w:val="22"/>
          <w:szCs w:val="22"/>
          <w14:ligatures w14:val="none"/>
        </w:rPr>
        <w:t>ion questions</w:t>
      </w:r>
    </w:p>
    <w:p w14:paraId="183B6F63" w14:textId="6B1927B7"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To begin the session, Dr. Evans asked, “What is Satan’s ultimate goal?” While we discussed Scripture’s depiction of God’s adversary in previous sessions, here Dr. Evans outlines what’s at stake for Satan as he opposes God’s will. Satan wants what God has: worship. This doesn’t necessarily mean that Satan only succeeds when we worship him instead of God. Satan achieves his goals by pulling any worship—our affection, devotion, or attention—from God toward other things. For example, we can worship our job, comfort, relationships, reputation, or money. </w:t>
      </w:r>
      <w:r w:rsidRPr="00C73CFE">
        <w:rPr>
          <w:rFonts w:ascii="Arial" w:eastAsia="Times New Roman" w:hAnsi="Arial" w:cs="Arial"/>
          <w:b/>
          <w:bCs/>
          <w:color w:val="011F37"/>
          <w:kern w:val="0"/>
          <w:sz w:val="22"/>
          <w:szCs w:val="22"/>
          <w14:ligatures w14:val="none"/>
        </w:rPr>
        <w:t>Why do you think we are drawn to worship</w:t>
      </w:r>
      <w:r w:rsidRPr="00C73CFE">
        <w:rPr>
          <w:rFonts w:ascii="Arial" w:eastAsia="Times New Roman" w:hAnsi="Arial" w:cs="Arial"/>
          <w:color w:val="011F37"/>
          <w:kern w:val="0"/>
          <w:sz w:val="22"/>
          <w:szCs w:val="22"/>
          <w14:ligatures w14:val="none"/>
        </w:rPr>
        <w:t> </w:t>
      </w:r>
      <w:r w:rsidRPr="00C73CFE">
        <w:rPr>
          <w:rFonts w:ascii="Arial" w:eastAsia="Times New Roman" w:hAnsi="Arial" w:cs="Arial"/>
          <w:b/>
          <w:bCs/>
          <w:color w:val="011F37"/>
          <w:kern w:val="0"/>
          <w:sz w:val="22"/>
          <w:szCs w:val="22"/>
          <w14:ligatures w14:val="none"/>
        </w:rPr>
        <w:t>things other than God?</w:t>
      </w:r>
    </w:p>
    <w:p w14:paraId="01F91ED4"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4D20654F"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In Revelation 13, John describes a “beast coming up out of the sea” to meet the dragon standing on the shore. </w:t>
      </w:r>
      <w:r w:rsidRPr="00C73CFE">
        <w:rPr>
          <w:rFonts w:ascii="Arial" w:eastAsia="Times New Roman" w:hAnsi="Arial" w:cs="Arial"/>
          <w:b/>
          <w:bCs/>
          <w:color w:val="011F37"/>
          <w:kern w:val="0"/>
          <w:sz w:val="22"/>
          <w:szCs w:val="22"/>
          <w14:ligatures w14:val="none"/>
        </w:rPr>
        <w:t>Read Revelation 13:1, 5–10.</w:t>
      </w:r>
    </w:p>
    <w:p w14:paraId="115A59EB" w14:textId="20BC05FE"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 </w:t>
      </w:r>
    </w:p>
    <w:p w14:paraId="52384B3C" w14:textId="09C2F1C7"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Dr. Evans said, “The question that we face today, and they will certainly face [in the Tribulation], is who are you worshiping?” While we all might answer this question with the expected, “God, of course,” our actions and feelings may tell a different story. It is not comfortable, but it is necessary to consider what we might be worshiping apart from God. </w:t>
      </w:r>
      <w:r w:rsidRPr="00C73CFE">
        <w:rPr>
          <w:rFonts w:ascii="Arial" w:eastAsia="Times New Roman" w:hAnsi="Arial" w:cs="Arial"/>
          <w:b/>
          <w:bCs/>
          <w:color w:val="011F37"/>
          <w:kern w:val="0"/>
          <w:sz w:val="22"/>
          <w:szCs w:val="22"/>
          <w14:ligatures w14:val="none"/>
        </w:rPr>
        <w:t>What do you daydream about most? What do you worry about most? What makes you feel the most self-worth? What prayer, if unanswered, would make you seriously consider turning away from God? What, if you had it, would make you truly happy?</w:t>
      </w:r>
    </w:p>
    <w:p w14:paraId="2452A1A9" w14:textId="7E9B9125"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 </w:t>
      </w:r>
    </w:p>
    <w:p w14:paraId="11109DF3" w14:textId="4A6EFBCC"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Things do not initially go well for those who choose to worship God instead of the beast. John tells us in verse 7 that the antichrist was able to “make war with the saints and to overcome them.” This truth “requires steadfast endurance and faith from the saints” (Revelation 13:10) because we are reminded that God’s people are not exempt from suffering. We must boldly accept whatever persecution comes, knowing that God is ultimately in control. </w:t>
      </w:r>
      <w:r w:rsidRPr="00C73CFE">
        <w:rPr>
          <w:rFonts w:ascii="Arial" w:eastAsia="Times New Roman" w:hAnsi="Arial" w:cs="Arial"/>
          <w:b/>
          <w:bCs/>
          <w:color w:val="011F37"/>
          <w:kern w:val="0"/>
          <w:sz w:val="22"/>
          <w:szCs w:val="22"/>
          <w14:ligatures w14:val="none"/>
        </w:rPr>
        <w:t>When is it most difficult for you to persevere in your faith? What threat looms largest in your mind? How can you use this passage to comfort yourself when you feel like persevering is too hard?</w:t>
      </w:r>
    </w:p>
    <w:p w14:paraId="458826A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1340ABEB"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Following the description of the beast’s oppressive rule, John sees another beast emerge out of the earth. Read Revelation 13:11–18.</w:t>
      </w:r>
    </w:p>
    <w:p w14:paraId="7612C1E4"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48A54EC6" w14:textId="5A423278"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Dr. Evans described how Satan and the two beasts form an “unholy trinity”—where the first beast resurrects from a fatal wound like Jesus, the second beast directs all worship back towards the first beast, much like the Holy Spirit, and the dragon appears like a false version of the Father. Satan’s current imitations of God may not be as obvious to us, but he still presents himself like God. </w:t>
      </w:r>
      <w:r w:rsidRPr="00C73CFE">
        <w:rPr>
          <w:rFonts w:ascii="Arial" w:eastAsia="Times New Roman" w:hAnsi="Arial" w:cs="Arial"/>
          <w:b/>
          <w:bCs/>
          <w:color w:val="011F37"/>
          <w:kern w:val="0"/>
          <w:sz w:val="22"/>
          <w:szCs w:val="22"/>
          <w14:ligatures w14:val="none"/>
        </w:rPr>
        <w:t>In what ways do you think Satan imitates God even now? Why are people drawn toward an imitation of what God can offer?</w:t>
      </w:r>
    </w:p>
    <w:p w14:paraId="7B51194B" w14:textId="311C2B75"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 </w:t>
      </w:r>
    </w:p>
    <w:p w14:paraId="7144482E"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This section of Revelation isn’t all doom and gloom for God’s people. Even in the difficult times of the Tribulation, God provides security and hope for his people through his Son. Read Revelation 14:1–3, 14–18.</w:t>
      </w:r>
    </w:p>
    <w:p w14:paraId="63920951"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747C44F6" w14:textId="56FE06D3"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 xml:space="preserve">In verse 14:1, John sees the Lamb standing with his 144,000 who aren’t marked by the beast. Instead, they are marked by the </w:t>
      </w:r>
      <w:proofErr w:type="gramStart"/>
      <w:r w:rsidRPr="00C73CFE">
        <w:rPr>
          <w:rFonts w:ascii="Arial" w:eastAsia="Times New Roman" w:hAnsi="Arial" w:cs="Arial"/>
          <w:color w:val="011F37"/>
          <w:kern w:val="0"/>
          <w:sz w:val="22"/>
          <w:szCs w:val="22"/>
          <w14:ligatures w14:val="none"/>
        </w:rPr>
        <w:t>Father</w:t>
      </w:r>
      <w:proofErr w:type="gramEnd"/>
      <w:r w:rsidRPr="00C73CFE">
        <w:rPr>
          <w:rFonts w:ascii="Arial" w:eastAsia="Times New Roman" w:hAnsi="Arial" w:cs="Arial"/>
          <w:color w:val="011F37"/>
          <w:kern w:val="0"/>
          <w:sz w:val="22"/>
          <w:szCs w:val="22"/>
          <w14:ligatures w14:val="none"/>
        </w:rPr>
        <w:t>. As Dr. Evans mentioned, these are faithful Christians who listen and obey the words of the angel in 14:7, “Fear God, and give him glory.” </w:t>
      </w:r>
      <w:r w:rsidRPr="00C73CFE">
        <w:rPr>
          <w:rFonts w:ascii="Arial" w:eastAsia="Times New Roman" w:hAnsi="Arial" w:cs="Arial"/>
          <w:b/>
          <w:bCs/>
          <w:color w:val="011F37"/>
          <w:kern w:val="0"/>
          <w:sz w:val="22"/>
          <w:szCs w:val="22"/>
          <w14:ligatures w14:val="none"/>
        </w:rPr>
        <w:t xml:space="preserve">What practices strengthen your commitment to God when you feel </w:t>
      </w:r>
      <w:r w:rsidRPr="00C73CFE">
        <w:rPr>
          <w:rFonts w:ascii="Arial" w:eastAsia="Times New Roman" w:hAnsi="Arial" w:cs="Arial"/>
          <w:b/>
          <w:bCs/>
          <w:color w:val="011F37"/>
          <w:kern w:val="0"/>
          <w:sz w:val="22"/>
          <w:szCs w:val="22"/>
          <w14:ligatures w14:val="none"/>
        </w:rPr>
        <w:lastRenderedPageBreak/>
        <w:t>threatened? When are you most likely to feel like Jesus stands with you—like he does here with the 144,000?</w:t>
      </w:r>
    </w:p>
    <w:p w14:paraId="5E6E77B8"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b/>
          <w:bCs/>
          <w:color w:val="011F37"/>
          <w:kern w:val="0"/>
          <w:sz w:val="22"/>
          <w:szCs w:val="22"/>
          <w14:ligatures w14:val="none"/>
        </w:rPr>
        <w:t> </w:t>
      </w:r>
    </w:p>
    <w:p w14:paraId="4E1AE147" w14:textId="023A524C" w:rsidR="00C73CFE" w:rsidRPr="00C73CFE" w:rsidRDefault="00C73CFE" w:rsidP="00C73CFE">
      <w:pPr>
        <w:pStyle w:val="ListParagraph"/>
        <w:numPr>
          <w:ilvl w:val="0"/>
          <w:numId w:val="1"/>
        </w:num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Like Christians alive during the Tribulation, we face choices today about who we will worship. If we become lax, we can end up worshiping things other than God with how we think, feel, and act. </w:t>
      </w:r>
      <w:r w:rsidRPr="00C73CFE">
        <w:rPr>
          <w:rFonts w:ascii="Arial" w:eastAsia="Times New Roman" w:hAnsi="Arial" w:cs="Arial"/>
          <w:b/>
          <w:bCs/>
          <w:color w:val="011F37"/>
          <w:kern w:val="0"/>
          <w:sz w:val="22"/>
          <w:szCs w:val="22"/>
          <w14:ligatures w14:val="none"/>
        </w:rPr>
        <w:t>How can we defend against giving our worship to things other than God? What would it look like to repent of worshiping things other than God? How can we invite others into that repentance with us?</w:t>
      </w:r>
    </w:p>
    <w:p w14:paraId="397D8D2C" w14:textId="77777777" w:rsid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p>
    <w:p w14:paraId="78414711" w14:textId="764E6B76" w:rsidR="00C73CFE" w:rsidRPr="00C73CFE" w:rsidRDefault="00C73CFE" w:rsidP="00C73CFE">
      <w:pPr>
        <w:spacing w:after="100" w:afterAutospacing="1" w:line="240" w:lineRule="auto"/>
        <w:outlineLvl w:val="4"/>
        <w:rPr>
          <w:rFonts w:ascii="Arial" w:eastAsia="Times New Roman" w:hAnsi="Arial" w:cs="Arial"/>
          <w:b/>
          <w:bCs/>
          <w:caps/>
          <w:color w:val="011F37"/>
          <w:kern w:val="0"/>
          <w:sz w:val="22"/>
          <w:szCs w:val="22"/>
          <w14:ligatures w14:val="none"/>
        </w:rPr>
      </w:pPr>
      <w:r w:rsidRPr="00C73CFE">
        <w:rPr>
          <w:rFonts w:ascii="Arial" w:eastAsia="Times New Roman" w:hAnsi="Arial" w:cs="Arial"/>
          <w:b/>
          <w:bCs/>
          <w:caps/>
          <w:color w:val="011F37"/>
          <w:kern w:val="0"/>
          <w:sz w:val="22"/>
          <w:szCs w:val="22"/>
          <w14:ligatures w14:val="none"/>
        </w:rPr>
        <w:t>LAST WORD</w:t>
      </w:r>
    </w:p>
    <w:p w14:paraId="7B50550D"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The beasts’ influence over the earth during the Tribulation reminds us that God’s people should expect opposition and yet remain faithful. There are areas of our faith better suited for compromise than others—acting charitably with other Christians who disagree with us—but some areas are non-negotiable.</w:t>
      </w:r>
    </w:p>
    <w:p w14:paraId="53DBD9EB"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3443F280"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r w:rsidRPr="00C73CFE">
        <w:rPr>
          <w:rFonts w:ascii="Arial" w:eastAsia="Times New Roman" w:hAnsi="Arial" w:cs="Arial"/>
          <w:color w:val="011F37"/>
          <w:kern w:val="0"/>
          <w:sz w:val="22"/>
          <w:szCs w:val="22"/>
          <w14:ligatures w14:val="none"/>
        </w:rPr>
        <w:t>Following God has never been easy. As we examine our tendencies to worship things other than God, we should be mindful of the hope that we have at the end of Revelation. Even though we may feel persecuted for following God, one day, we will be perfectly at peace and at home in God’s renewed world.</w:t>
      </w:r>
    </w:p>
    <w:p w14:paraId="6CD97CD9" w14:textId="77777777" w:rsidR="00C73CFE" w:rsidRPr="00C73CFE" w:rsidRDefault="00C73CFE" w:rsidP="00C73CFE">
      <w:pPr>
        <w:spacing w:after="0" w:line="240" w:lineRule="auto"/>
        <w:rPr>
          <w:rFonts w:ascii="Arial" w:eastAsia="Times New Roman" w:hAnsi="Arial" w:cs="Arial"/>
          <w:color w:val="011F37"/>
          <w:kern w:val="0"/>
          <w:sz w:val="22"/>
          <w:szCs w:val="22"/>
          <w14:ligatures w14:val="none"/>
        </w:rPr>
      </w:pPr>
    </w:p>
    <w:p w14:paraId="7729B217" w14:textId="77777777" w:rsidR="00C73CFE" w:rsidRPr="00C73CFE" w:rsidRDefault="00C73CFE">
      <w:pPr>
        <w:rPr>
          <w:rFonts w:ascii="Arial" w:hAnsi="Arial" w:cs="Arial"/>
          <w:sz w:val="22"/>
          <w:szCs w:val="22"/>
        </w:rPr>
      </w:pPr>
    </w:p>
    <w:sectPr w:rsidR="00C73CFE" w:rsidRPr="00C73CF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3AE9" w14:textId="77777777" w:rsidR="00215CFD" w:rsidRDefault="00215CFD" w:rsidP="00C73CFE">
      <w:pPr>
        <w:spacing w:after="0" w:line="240" w:lineRule="auto"/>
      </w:pPr>
      <w:r>
        <w:separator/>
      </w:r>
    </w:p>
  </w:endnote>
  <w:endnote w:type="continuationSeparator" w:id="0">
    <w:p w14:paraId="36BEA74E" w14:textId="77777777" w:rsidR="00215CFD" w:rsidRDefault="00215CFD" w:rsidP="00C7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82890"/>
      <w:docPartObj>
        <w:docPartGallery w:val="Page Numbers (Bottom of Page)"/>
        <w:docPartUnique/>
      </w:docPartObj>
    </w:sdtPr>
    <w:sdtContent>
      <w:p w14:paraId="4D55814D" w14:textId="2CA2B480" w:rsidR="00C73CFE" w:rsidRDefault="00C73CFE" w:rsidP="003D2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462DBE" w14:textId="77777777" w:rsidR="00C73CFE" w:rsidRDefault="00C73CFE" w:rsidP="00C73C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906045"/>
      <w:docPartObj>
        <w:docPartGallery w:val="Page Numbers (Bottom of Page)"/>
        <w:docPartUnique/>
      </w:docPartObj>
    </w:sdtPr>
    <w:sdtContent>
      <w:p w14:paraId="0612618F" w14:textId="06A19AAC" w:rsidR="00C73CFE" w:rsidRDefault="00C73CFE" w:rsidP="003D2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8FADFC" w14:textId="77777777" w:rsidR="00C73CFE" w:rsidRDefault="00C73CFE" w:rsidP="00C73C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DE00" w14:textId="77777777" w:rsidR="00215CFD" w:rsidRDefault="00215CFD" w:rsidP="00C73CFE">
      <w:pPr>
        <w:spacing w:after="0" w:line="240" w:lineRule="auto"/>
      </w:pPr>
      <w:r>
        <w:separator/>
      </w:r>
    </w:p>
  </w:footnote>
  <w:footnote w:type="continuationSeparator" w:id="0">
    <w:p w14:paraId="2936279B" w14:textId="77777777" w:rsidR="00215CFD" w:rsidRDefault="00215CFD" w:rsidP="00C73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50884"/>
    <w:multiLevelType w:val="hybridMultilevel"/>
    <w:tmpl w:val="9D76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3259A"/>
    <w:multiLevelType w:val="hybridMultilevel"/>
    <w:tmpl w:val="802E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74107">
    <w:abstractNumId w:val="1"/>
  </w:num>
  <w:num w:numId="2" w16cid:durableId="80550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FE"/>
    <w:rsid w:val="00215CFD"/>
    <w:rsid w:val="003F7167"/>
    <w:rsid w:val="00C73CFE"/>
    <w:rsid w:val="00F2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9403A"/>
  <w15:chartTrackingRefBased/>
  <w15:docId w15:val="{9AD6DA26-AE46-5E46-8598-6B05DD17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3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73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3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3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CFE"/>
    <w:rPr>
      <w:rFonts w:eastAsiaTheme="majorEastAsia" w:cstheme="majorBidi"/>
      <w:color w:val="272727" w:themeColor="text1" w:themeTint="D8"/>
    </w:rPr>
  </w:style>
  <w:style w:type="paragraph" w:styleId="Title">
    <w:name w:val="Title"/>
    <w:basedOn w:val="Normal"/>
    <w:next w:val="Normal"/>
    <w:link w:val="TitleChar"/>
    <w:uiPriority w:val="10"/>
    <w:qFormat/>
    <w:rsid w:val="00C73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CFE"/>
    <w:pPr>
      <w:spacing w:before="160"/>
      <w:jc w:val="center"/>
    </w:pPr>
    <w:rPr>
      <w:i/>
      <w:iCs/>
      <w:color w:val="404040" w:themeColor="text1" w:themeTint="BF"/>
    </w:rPr>
  </w:style>
  <w:style w:type="character" w:customStyle="1" w:styleId="QuoteChar">
    <w:name w:val="Quote Char"/>
    <w:basedOn w:val="DefaultParagraphFont"/>
    <w:link w:val="Quote"/>
    <w:uiPriority w:val="29"/>
    <w:rsid w:val="00C73CFE"/>
    <w:rPr>
      <w:i/>
      <w:iCs/>
      <w:color w:val="404040" w:themeColor="text1" w:themeTint="BF"/>
    </w:rPr>
  </w:style>
  <w:style w:type="paragraph" w:styleId="ListParagraph">
    <w:name w:val="List Paragraph"/>
    <w:basedOn w:val="Normal"/>
    <w:uiPriority w:val="34"/>
    <w:qFormat/>
    <w:rsid w:val="00C73CFE"/>
    <w:pPr>
      <w:ind w:left="720"/>
      <w:contextualSpacing/>
    </w:pPr>
  </w:style>
  <w:style w:type="character" w:styleId="IntenseEmphasis">
    <w:name w:val="Intense Emphasis"/>
    <w:basedOn w:val="DefaultParagraphFont"/>
    <w:uiPriority w:val="21"/>
    <w:qFormat/>
    <w:rsid w:val="00C73CFE"/>
    <w:rPr>
      <w:i/>
      <w:iCs/>
      <w:color w:val="0F4761" w:themeColor="accent1" w:themeShade="BF"/>
    </w:rPr>
  </w:style>
  <w:style w:type="paragraph" w:styleId="IntenseQuote">
    <w:name w:val="Intense Quote"/>
    <w:basedOn w:val="Normal"/>
    <w:next w:val="Normal"/>
    <w:link w:val="IntenseQuoteChar"/>
    <w:uiPriority w:val="30"/>
    <w:qFormat/>
    <w:rsid w:val="00C73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CFE"/>
    <w:rPr>
      <w:i/>
      <w:iCs/>
      <w:color w:val="0F4761" w:themeColor="accent1" w:themeShade="BF"/>
    </w:rPr>
  </w:style>
  <w:style w:type="character" w:styleId="IntenseReference">
    <w:name w:val="Intense Reference"/>
    <w:basedOn w:val="DefaultParagraphFont"/>
    <w:uiPriority w:val="32"/>
    <w:qFormat/>
    <w:rsid w:val="00C73CFE"/>
    <w:rPr>
      <w:b/>
      <w:bCs/>
      <w:smallCaps/>
      <w:color w:val="0F4761" w:themeColor="accent1" w:themeShade="BF"/>
      <w:spacing w:val="5"/>
    </w:rPr>
  </w:style>
  <w:style w:type="paragraph" w:styleId="NormalWeb">
    <w:name w:val="Normal (Web)"/>
    <w:basedOn w:val="Normal"/>
    <w:uiPriority w:val="99"/>
    <w:semiHidden/>
    <w:unhideWhenUsed/>
    <w:rsid w:val="00C73C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73CFE"/>
    <w:rPr>
      <w:b/>
      <w:bCs/>
    </w:rPr>
  </w:style>
  <w:style w:type="character" w:customStyle="1" w:styleId="apple-converted-space">
    <w:name w:val="apple-converted-space"/>
    <w:basedOn w:val="DefaultParagraphFont"/>
    <w:rsid w:val="00C73CFE"/>
  </w:style>
  <w:style w:type="character" w:styleId="Emphasis">
    <w:name w:val="Emphasis"/>
    <w:basedOn w:val="DefaultParagraphFont"/>
    <w:uiPriority w:val="20"/>
    <w:qFormat/>
    <w:rsid w:val="00C73CFE"/>
    <w:rPr>
      <w:i/>
      <w:iCs/>
    </w:rPr>
  </w:style>
  <w:style w:type="paragraph" w:styleId="Footer">
    <w:name w:val="footer"/>
    <w:basedOn w:val="Normal"/>
    <w:link w:val="FooterChar"/>
    <w:uiPriority w:val="99"/>
    <w:unhideWhenUsed/>
    <w:rsid w:val="00C73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FE"/>
  </w:style>
  <w:style w:type="character" w:styleId="PageNumber">
    <w:name w:val="page number"/>
    <w:basedOn w:val="DefaultParagraphFont"/>
    <w:uiPriority w:val="99"/>
    <w:semiHidden/>
    <w:unhideWhenUsed/>
    <w:rsid w:val="00C7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2025-11-18T23:04:00Z</dcterms:created>
  <dcterms:modified xsi:type="dcterms:W3CDTF">2025-11-18T23:23:00Z</dcterms:modified>
</cp:coreProperties>
</file>