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3FE3B0" w14:textId="3BE60F8B"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r>
        <w:rPr>
          <w:rFonts w:ascii="Arial" w:eastAsia="Times New Roman" w:hAnsi="Arial" w:cs="Arial"/>
          <w:b/>
          <w:bCs/>
          <w:color w:val="011F37"/>
          <w:kern w:val="0"/>
          <w:sz w:val="26"/>
          <w:szCs w:val="26"/>
          <w14:ligatures w14:val="none"/>
        </w:rPr>
        <w:t>Session 3 - T</w:t>
      </w:r>
      <w:r w:rsidRPr="000065AB">
        <w:rPr>
          <w:rFonts w:ascii="Arial" w:eastAsia="Times New Roman" w:hAnsi="Arial" w:cs="Arial"/>
          <w:b/>
          <w:bCs/>
          <w:color w:val="011F37"/>
          <w:kern w:val="0"/>
          <w:sz w:val="26"/>
          <w:szCs w:val="26"/>
          <w14:ligatures w14:val="none"/>
        </w:rPr>
        <w:t>he Priesthood</w:t>
      </w:r>
    </w:p>
    <w:p w14:paraId="3780EEE4" w14:textId="77777777" w:rsidR="000065AB" w:rsidRDefault="000065AB" w:rsidP="000065AB">
      <w:pPr>
        <w:spacing w:after="0" w:line="240" w:lineRule="auto"/>
        <w:rPr>
          <w:rFonts w:ascii="Arial" w:eastAsia="Times New Roman" w:hAnsi="Arial" w:cs="Arial"/>
          <w:b/>
          <w:bCs/>
          <w:color w:val="011F37"/>
          <w:kern w:val="0"/>
          <w:sz w:val="20"/>
          <w:szCs w:val="20"/>
          <w14:ligatures w14:val="none"/>
        </w:rPr>
      </w:pPr>
    </w:p>
    <w:p w14:paraId="730E7B5A" w14:textId="75FAF474" w:rsidR="000065AB" w:rsidRDefault="000065AB" w:rsidP="000065AB">
      <w:pPr>
        <w:spacing w:after="0" w:line="240" w:lineRule="auto"/>
        <w:rPr>
          <w:rFonts w:ascii="Arial" w:eastAsia="Times New Roman" w:hAnsi="Arial" w:cs="Arial"/>
          <w:b/>
          <w:bCs/>
          <w:color w:val="011F37"/>
          <w:kern w:val="0"/>
          <w:sz w:val="20"/>
          <w:szCs w:val="20"/>
          <w14:ligatures w14:val="none"/>
        </w:rPr>
      </w:pPr>
      <w:r w:rsidRPr="000065AB">
        <w:rPr>
          <w:rFonts w:ascii="Arial" w:eastAsia="Times New Roman" w:hAnsi="Arial" w:cs="Arial"/>
          <w:b/>
          <w:bCs/>
          <w:color w:val="011F37"/>
          <w:kern w:val="0"/>
          <w:sz w:val="20"/>
          <w:szCs w:val="20"/>
          <w14:ligatures w14:val="none"/>
        </w:rPr>
        <w:t>SESSION GOALS</w:t>
      </w:r>
    </w:p>
    <w:p w14:paraId="059CEBEA"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2A3C5827" w14:textId="77777777" w:rsidR="000065AB" w:rsidRDefault="000065AB" w:rsidP="000065AB">
      <w:pPr>
        <w:spacing w:after="0" w:line="240" w:lineRule="auto"/>
        <w:rPr>
          <w:rFonts w:ascii="Arial" w:eastAsia="Times New Roman" w:hAnsi="Arial" w:cs="Arial"/>
          <w:color w:val="011F37"/>
          <w:kern w:val="0"/>
          <w:sz w:val="22"/>
          <w:szCs w:val="22"/>
          <w14:ligatures w14:val="none"/>
        </w:rPr>
      </w:pPr>
      <w:r w:rsidRPr="000065AB">
        <w:rPr>
          <w:rFonts w:ascii="Arial" w:eastAsia="Times New Roman" w:hAnsi="Arial" w:cs="Arial"/>
          <w:b/>
          <w:bCs/>
          <w:color w:val="011F37"/>
          <w:kern w:val="0"/>
          <w:sz w:val="22"/>
          <w:szCs w:val="22"/>
          <w14:ligatures w14:val="none"/>
        </w:rPr>
        <w:t>Main Idea</w:t>
      </w:r>
      <w:r w:rsidRPr="000065AB">
        <w:rPr>
          <w:rFonts w:ascii="Arial" w:eastAsia="Times New Roman" w:hAnsi="Arial" w:cs="Arial"/>
          <w:color w:val="011F37"/>
          <w:kern w:val="0"/>
          <w:sz w:val="22"/>
          <w:szCs w:val="22"/>
          <w14:ligatures w14:val="none"/>
        </w:rPr>
        <w:t>: God consecrates priests to represent Him before His people, revealing the weight of His holiness and pointing forward to Jesus, the perfect and final High Priest.</w:t>
      </w:r>
    </w:p>
    <w:p w14:paraId="4B67C7EE"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680EA6C8" w14:textId="77777777" w:rsidR="000065AB" w:rsidRDefault="000065AB" w:rsidP="000065AB">
      <w:pPr>
        <w:spacing w:after="0" w:line="240" w:lineRule="auto"/>
        <w:rPr>
          <w:rFonts w:ascii="Arial" w:eastAsia="Times New Roman" w:hAnsi="Arial" w:cs="Arial"/>
          <w:color w:val="011F37"/>
          <w:kern w:val="0"/>
          <w:sz w:val="22"/>
          <w:szCs w:val="22"/>
          <w14:ligatures w14:val="none"/>
        </w:rPr>
      </w:pPr>
      <w:r w:rsidRPr="000065AB">
        <w:rPr>
          <w:rFonts w:ascii="Arial" w:eastAsia="Times New Roman" w:hAnsi="Arial" w:cs="Arial"/>
          <w:b/>
          <w:bCs/>
          <w:color w:val="011F37"/>
          <w:kern w:val="0"/>
          <w:sz w:val="22"/>
          <w:szCs w:val="22"/>
          <w14:ligatures w14:val="none"/>
        </w:rPr>
        <w:t>Head Change:</w:t>
      </w:r>
      <w:r w:rsidRPr="000065AB">
        <w:rPr>
          <w:rFonts w:ascii="Arial" w:eastAsia="Times New Roman" w:hAnsi="Arial" w:cs="Arial"/>
          <w:color w:val="011F37"/>
          <w:kern w:val="0"/>
          <w:sz w:val="22"/>
          <w:szCs w:val="22"/>
          <w14:ligatures w14:val="none"/>
        </w:rPr>
        <w:t xml:space="preserve"> To understand why the priesthood was necessary, why Nadab and Abihu’s failure matters, and how the priesthood ultimately points to Christ.</w:t>
      </w:r>
    </w:p>
    <w:p w14:paraId="7D293273"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152145F6" w14:textId="77777777" w:rsidR="000065AB" w:rsidRDefault="000065AB" w:rsidP="000065AB">
      <w:pPr>
        <w:spacing w:after="0" w:line="240" w:lineRule="auto"/>
        <w:rPr>
          <w:rFonts w:ascii="Arial" w:eastAsia="Times New Roman" w:hAnsi="Arial" w:cs="Arial"/>
          <w:color w:val="011F37"/>
          <w:kern w:val="0"/>
          <w:sz w:val="22"/>
          <w:szCs w:val="22"/>
          <w14:ligatures w14:val="none"/>
        </w:rPr>
      </w:pPr>
      <w:r w:rsidRPr="000065AB">
        <w:rPr>
          <w:rFonts w:ascii="Arial" w:eastAsia="Times New Roman" w:hAnsi="Arial" w:cs="Arial"/>
          <w:b/>
          <w:bCs/>
          <w:color w:val="011F37"/>
          <w:kern w:val="0"/>
          <w:sz w:val="22"/>
          <w:szCs w:val="22"/>
          <w14:ligatures w14:val="none"/>
        </w:rPr>
        <w:t>Heart Change</w:t>
      </w:r>
      <w:r w:rsidRPr="000065AB">
        <w:rPr>
          <w:rFonts w:ascii="Arial" w:eastAsia="Times New Roman" w:hAnsi="Arial" w:cs="Arial"/>
          <w:color w:val="011F37"/>
          <w:kern w:val="0"/>
          <w:sz w:val="22"/>
          <w:szCs w:val="22"/>
          <w14:ligatures w14:val="none"/>
        </w:rPr>
        <w:t>: To grow in reverence toward God’s holiness and gratitude for Jesus, our Great High Priest.</w:t>
      </w:r>
    </w:p>
    <w:p w14:paraId="6CB9BC61"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3885B925" w14:textId="77777777" w:rsidR="000065AB" w:rsidRDefault="000065AB" w:rsidP="000065AB">
      <w:pPr>
        <w:spacing w:after="0" w:line="240" w:lineRule="auto"/>
        <w:rPr>
          <w:rFonts w:ascii="Arial" w:eastAsia="Times New Roman" w:hAnsi="Arial" w:cs="Arial"/>
          <w:color w:val="011F37"/>
          <w:kern w:val="0"/>
          <w:sz w:val="22"/>
          <w:szCs w:val="22"/>
          <w14:ligatures w14:val="none"/>
        </w:rPr>
      </w:pPr>
      <w:r w:rsidRPr="000065AB">
        <w:rPr>
          <w:rFonts w:ascii="Arial" w:eastAsia="Times New Roman" w:hAnsi="Arial" w:cs="Arial"/>
          <w:b/>
          <w:bCs/>
          <w:color w:val="011F37"/>
          <w:kern w:val="0"/>
          <w:sz w:val="22"/>
          <w:szCs w:val="22"/>
          <w14:ligatures w14:val="none"/>
        </w:rPr>
        <w:t>Life Change</w:t>
      </w:r>
      <w:r w:rsidRPr="000065AB">
        <w:rPr>
          <w:rFonts w:ascii="Arial" w:eastAsia="Times New Roman" w:hAnsi="Arial" w:cs="Arial"/>
          <w:color w:val="011F37"/>
          <w:kern w:val="0"/>
          <w:sz w:val="22"/>
          <w:szCs w:val="22"/>
          <w14:ligatures w14:val="none"/>
        </w:rPr>
        <w:t>: To approach God with humility and confidence through Christ, while living as faithful representatives of His truth in the world.</w:t>
      </w:r>
    </w:p>
    <w:p w14:paraId="4AF2CEEF"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7D1CA4EB" w14:textId="553A1C4F" w:rsidR="000065AB" w:rsidRDefault="000065AB" w:rsidP="000065AB">
      <w:pPr>
        <w:spacing w:after="0" w:line="240" w:lineRule="auto"/>
        <w:rPr>
          <w:rFonts w:ascii="Arial" w:eastAsia="Times New Roman" w:hAnsi="Arial" w:cs="Arial"/>
          <w:b/>
          <w:bCs/>
          <w:color w:val="011F37"/>
          <w:kern w:val="0"/>
          <w:sz w:val="20"/>
          <w:szCs w:val="20"/>
          <w14:ligatures w14:val="none"/>
        </w:rPr>
      </w:pPr>
      <w:r w:rsidRPr="000065AB">
        <w:rPr>
          <w:rFonts w:ascii="Arial" w:eastAsia="Times New Roman" w:hAnsi="Arial" w:cs="Arial"/>
          <w:b/>
          <w:bCs/>
          <w:color w:val="011F37"/>
          <w:kern w:val="0"/>
          <w:sz w:val="20"/>
          <w:szCs w:val="20"/>
          <w14:ligatures w14:val="none"/>
        </w:rPr>
        <w:t>OPEN</w:t>
      </w:r>
      <w:r>
        <w:rPr>
          <w:rFonts w:ascii="Arial" w:eastAsia="Times New Roman" w:hAnsi="Arial" w:cs="Arial"/>
          <w:b/>
          <w:bCs/>
          <w:color w:val="011F37"/>
          <w:kern w:val="0"/>
          <w:sz w:val="20"/>
          <w:szCs w:val="20"/>
          <w14:ligatures w14:val="none"/>
        </w:rPr>
        <w:t>ING QUESTIONS</w:t>
      </w:r>
    </w:p>
    <w:p w14:paraId="02F1DE1D"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4EEFBB77" w14:textId="77777777" w:rsidR="000065AB" w:rsidRDefault="000065AB" w:rsidP="000065AB">
      <w:pPr>
        <w:spacing w:after="0" w:line="240" w:lineRule="auto"/>
        <w:rPr>
          <w:rFonts w:ascii="Arial" w:eastAsia="Times New Roman" w:hAnsi="Arial" w:cs="Arial"/>
          <w:b/>
          <w:bCs/>
          <w:color w:val="011F37"/>
          <w:kern w:val="0"/>
          <w:sz w:val="22"/>
          <w:szCs w:val="22"/>
          <w14:ligatures w14:val="none"/>
        </w:rPr>
      </w:pPr>
      <w:r w:rsidRPr="000065AB">
        <w:rPr>
          <w:rFonts w:ascii="Arial" w:eastAsia="Times New Roman" w:hAnsi="Arial" w:cs="Arial"/>
          <w:color w:val="011F37"/>
          <w:kern w:val="0"/>
          <w:sz w:val="22"/>
          <w:szCs w:val="22"/>
          <w14:ligatures w14:val="none"/>
        </w:rPr>
        <w:t xml:space="preserve">Think about a time when you were entrusted with something important. It could have been a responsibility, leadership, or representing someone else. </w:t>
      </w:r>
      <w:r w:rsidRPr="000065AB">
        <w:rPr>
          <w:rFonts w:ascii="Arial" w:eastAsia="Times New Roman" w:hAnsi="Arial" w:cs="Arial"/>
          <w:b/>
          <w:bCs/>
          <w:color w:val="011F37"/>
          <w:kern w:val="0"/>
          <w:sz w:val="22"/>
          <w:szCs w:val="22"/>
          <w14:ligatures w14:val="none"/>
        </w:rPr>
        <w:t>What made that responsibility weighty? How did it affect the way you acted?</w:t>
      </w:r>
    </w:p>
    <w:p w14:paraId="540C5A37"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5DF793E1" w14:textId="77777777" w:rsidR="000065AB" w:rsidRDefault="000065AB" w:rsidP="000065AB">
      <w:pPr>
        <w:spacing w:after="0" w:line="240" w:lineRule="auto"/>
        <w:rPr>
          <w:rFonts w:ascii="Arial" w:eastAsia="Times New Roman" w:hAnsi="Arial" w:cs="Arial"/>
          <w:color w:val="011F37"/>
          <w:kern w:val="0"/>
          <w:sz w:val="22"/>
          <w:szCs w:val="22"/>
          <w14:ligatures w14:val="none"/>
        </w:rPr>
      </w:pPr>
      <w:r w:rsidRPr="000065AB">
        <w:rPr>
          <w:rFonts w:ascii="Arial" w:eastAsia="Times New Roman" w:hAnsi="Arial" w:cs="Arial"/>
          <w:color w:val="011F37"/>
          <w:kern w:val="0"/>
          <w:sz w:val="22"/>
          <w:szCs w:val="22"/>
          <w14:ligatures w14:val="none"/>
        </w:rPr>
        <w:t>In Leviticus 8-10, God appoints priests to stand between a holy God and a sinful people. Their role was sacred and serious. Through them, God’s presence could dwell among Israel. Yet this section also includes one of the most sobering stories in Scripture - the tragedy of Nadab and Abihu. Together, these chapters teach us both the privilege and the danger of approaching a holy God.</w:t>
      </w:r>
    </w:p>
    <w:p w14:paraId="5791F5DF"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7DF0FBCC" w14:textId="77777777" w:rsidR="000065AB" w:rsidRDefault="000065AB" w:rsidP="000065AB">
      <w:pPr>
        <w:spacing w:after="0" w:line="240" w:lineRule="auto"/>
        <w:rPr>
          <w:rFonts w:ascii="Arial" w:eastAsia="Times New Roman" w:hAnsi="Arial" w:cs="Arial"/>
          <w:color w:val="011F37"/>
          <w:kern w:val="0"/>
          <w:sz w:val="22"/>
          <w:szCs w:val="22"/>
          <w14:ligatures w14:val="none"/>
        </w:rPr>
      </w:pPr>
      <w:r w:rsidRPr="000065AB">
        <w:rPr>
          <w:rFonts w:ascii="Arial" w:eastAsia="Times New Roman" w:hAnsi="Arial" w:cs="Arial"/>
          <w:color w:val="011F37"/>
          <w:kern w:val="0"/>
          <w:sz w:val="22"/>
          <w:szCs w:val="22"/>
          <w14:ligatures w14:val="none"/>
        </w:rPr>
        <w:t xml:space="preserve">In today’s session, Praveen </w:t>
      </w:r>
      <w:proofErr w:type="spellStart"/>
      <w:r w:rsidRPr="000065AB">
        <w:rPr>
          <w:rFonts w:ascii="Arial" w:eastAsia="Times New Roman" w:hAnsi="Arial" w:cs="Arial"/>
          <w:color w:val="011F37"/>
          <w:kern w:val="0"/>
          <w:sz w:val="22"/>
          <w:szCs w:val="22"/>
          <w14:ligatures w14:val="none"/>
        </w:rPr>
        <w:t>Darole</w:t>
      </w:r>
      <w:proofErr w:type="spellEnd"/>
      <w:r w:rsidRPr="000065AB">
        <w:rPr>
          <w:rFonts w:ascii="Arial" w:eastAsia="Times New Roman" w:hAnsi="Arial" w:cs="Arial"/>
          <w:color w:val="011F37"/>
          <w:kern w:val="0"/>
          <w:sz w:val="22"/>
          <w:szCs w:val="22"/>
          <w14:ligatures w14:val="none"/>
        </w:rPr>
        <w:t xml:space="preserve"> explores what it means to be consecrated for God’s service, why holiness cannot be treated lightly, and how the priesthood ultimately points us to Jesus, our Great High Priest, who makes a way for us to draw near with confidence.</w:t>
      </w:r>
    </w:p>
    <w:p w14:paraId="2CB9E5C0"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588C163A" w14:textId="113D9593" w:rsidR="000065AB" w:rsidRPr="000065AB" w:rsidRDefault="000065AB" w:rsidP="000065AB">
      <w:pPr>
        <w:spacing w:after="0" w:line="240" w:lineRule="auto"/>
        <w:rPr>
          <w:rFonts w:ascii="Arial" w:eastAsia="Times New Roman" w:hAnsi="Arial" w:cs="Arial"/>
          <w:b/>
          <w:bCs/>
          <w:color w:val="011F37"/>
          <w:kern w:val="0"/>
          <w:sz w:val="20"/>
          <w:szCs w:val="20"/>
          <w14:ligatures w14:val="none"/>
        </w:rPr>
      </w:pPr>
      <w:r w:rsidRPr="000065AB">
        <w:rPr>
          <w:rFonts w:ascii="Arial" w:eastAsia="Times New Roman" w:hAnsi="Arial" w:cs="Arial"/>
          <w:b/>
          <w:bCs/>
          <w:color w:val="011F37"/>
          <w:kern w:val="0"/>
          <w:sz w:val="20"/>
          <w:szCs w:val="20"/>
          <w14:ligatures w14:val="none"/>
        </w:rPr>
        <w:t>WATCH</w:t>
      </w:r>
      <w:r>
        <w:rPr>
          <w:rFonts w:ascii="Arial" w:eastAsia="Times New Roman" w:hAnsi="Arial" w:cs="Arial"/>
          <w:b/>
          <w:bCs/>
          <w:color w:val="011F37"/>
          <w:kern w:val="0"/>
          <w:sz w:val="20"/>
          <w:szCs w:val="20"/>
          <w14:ligatures w14:val="none"/>
        </w:rPr>
        <w:t xml:space="preserve"> VIDEO</w:t>
      </w:r>
    </w:p>
    <w:p w14:paraId="7FCCC672"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color w:val="011F37"/>
          <w:kern w:val="0"/>
          <w:sz w:val="22"/>
          <w:szCs w:val="22"/>
          <w14:ligatures w14:val="none"/>
        </w:rPr>
        <w:t>As you watch, write down how Praveen answers these questions:</w:t>
      </w:r>
    </w:p>
    <w:p w14:paraId="6DE60F14" w14:textId="77777777" w:rsidR="000065AB" w:rsidRPr="000065AB" w:rsidRDefault="000065AB" w:rsidP="000065AB">
      <w:pPr>
        <w:pStyle w:val="ListParagraph"/>
        <w:numPr>
          <w:ilvl w:val="0"/>
          <w:numId w:val="1"/>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What was the consecration of the priesthood, and why did it matter for Israel?</w:t>
      </w:r>
    </w:p>
    <w:p w14:paraId="2DDD6249" w14:textId="77777777" w:rsidR="000065AB" w:rsidRPr="000065AB" w:rsidRDefault="000065AB" w:rsidP="000065AB">
      <w:pPr>
        <w:pStyle w:val="ListParagraph"/>
        <w:numPr>
          <w:ilvl w:val="0"/>
          <w:numId w:val="1"/>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Who were Nadab and Abihu, and why is their story so significant?</w:t>
      </w:r>
    </w:p>
    <w:p w14:paraId="21105347" w14:textId="77777777" w:rsidR="000065AB" w:rsidRPr="000065AB" w:rsidRDefault="000065AB" w:rsidP="000065AB">
      <w:pPr>
        <w:pStyle w:val="ListParagraph"/>
        <w:numPr>
          <w:ilvl w:val="0"/>
          <w:numId w:val="1"/>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How does the priesthood ultimately point us to Jesus as our Great High Priest?</w:t>
      </w:r>
    </w:p>
    <w:p w14:paraId="0A578C95"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color w:val="011F37"/>
          <w:kern w:val="0"/>
          <w:sz w:val="22"/>
          <w:szCs w:val="22"/>
          <w14:ligatures w14:val="none"/>
        </w:rPr>
        <w:t xml:space="preserve">Watch Session 3: </w:t>
      </w:r>
      <w:r w:rsidRPr="000065AB">
        <w:rPr>
          <w:rFonts w:ascii="Arial" w:eastAsia="Times New Roman" w:hAnsi="Arial" w:cs="Arial"/>
          <w:i/>
          <w:iCs/>
          <w:color w:val="011F37"/>
          <w:kern w:val="0"/>
          <w:sz w:val="22"/>
          <w:szCs w:val="22"/>
          <w14:ligatures w14:val="none"/>
        </w:rPr>
        <w:t>The Priesthood</w:t>
      </w:r>
      <w:r w:rsidRPr="000065AB">
        <w:rPr>
          <w:rFonts w:ascii="Arial" w:eastAsia="Times New Roman" w:hAnsi="Arial" w:cs="Arial"/>
          <w:color w:val="011F37"/>
          <w:kern w:val="0"/>
          <w:sz w:val="22"/>
          <w:szCs w:val="22"/>
          <w14:ligatures w14:val="none"/>
        </w:rPr>
        <w:t xml:space="preserve"> (13.16 Minutes)</w:t>
      </w:r>
    </w:p>
    <w:p w14:paraId="5A104B1B" w14:textId="77777777" w:rsidR="000065AB" w:rsidRDefault="000065AB" w:rsidP="000065AB">
      <w:pPr>
        <w:spacing w:after="0" w:line="240" w:lineRule="auto"/>
        <w:rPr>
          <w:rFonts w:ascii="Arial" w:eastAsia="Times New Roman" w:hAnsi="Arial" w:cs="Arial"/>
          <w:b/>
          <w:bCs/>
          <w:color w:val="011F37"/>
          <w:kern w:val="0"/>
          <w:sz w:val="20"/>
          <w:szCs w:val="20"/>
          <w14:ligatures w14:val="none"/>
        </w:rPr>
      </w:pPr>
    </w:p>
    <w:p w14:paraId="5BB8F609" w14:textId="4409C995"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0"/>
          <w:szCs w:val="20"/>
          <w14:ligatures w14:val="none"/>
        </w:rPr>
        <w:t>REVIEW</w:t>
      </w:r>
      <w:r>
        <w:rPr>
          <w:rFonts w:ascii="Arial" w:eastAsia="Times New Roman" w:hAnsi="Arial" w:cs="Arial"/>
          <w:b/>
          <w:bCs/>
          <w:color w:val="011F37"/>
          <w:kern w:val="0"/>
          <w:sz w:val="20"/>
          <w:szCs w:val="20"/>
          <w14:ligatures w14:val="none"/>
        </w:rPr>
        <w:t xml:space="preserve"> QUESTIONS</w:t>
      </w:r>
    </w:p>
    <w:p w14:paraId="61C3A32A" w14:textId="08202190" w:rsidR="000065AB" w:rsidRPr="000065AB" w:rsidRDefault="000065AB" w:rsidP="000065AB">
      <w:pPr>
        <w:pStyle w:val="ListParagraph"/>
        <w:numPr>
          <w:ilvl w:val="0"/>
          <w:numId w:val="2"/>
        </w:numPr>
        <w:spacing w:after="0" w:line="240" w:lineRule="auto"/>
        <w:rPr>
          <w:rFonts w:ascii="Arial" w:eastAsia="Times New Roman" w:hAnsi="Arial" w:cs="Arial"/>
          <w:b/>
          <w:bCs/>
          <w:color w:val="011F37"/>
          <w:kern w:val="0"/>
          <w:sz w:val="22"/>
          <w:szCs w:val="22"/>
          <w14:ligatures w14:val="none"/>
        </w:rPr>
      </w:pPr>
      <w:r w:rsidRPr="000065AB">
        <w:rPr>
          <w:rFonts w:ascii="Arial" w:eastAsia="Times New Roman" w:hAnsi="Arial" w:cs="Arial"/>
          <w:color w:val="011F37"/>
          <w:kern w:val="0"/>
          <w:sz w:val="22"/>
          <w:szCs w:val="22"/>
          <w14:ligatures w14:val="none"/>
        </w:rPr>
        <w:t xml:space="preserve">Praveen explains how the priests were called to guard knowledge and act as God’s messengers to His people. Their consecration in Leviticus 8 established a sacred responsibility to represent God faithfully and make His presence possible among Israel. </w:t>
      </w:r>
      <w:r w:rsidRPr="000065AB">
        <w:rPr>
          <w:rFonts w:ascii="Arial" w:eastAsia="Times New Roman" w:hAnsi="Arial" w:cs="Arial"/>
          <w:b/>
          <w:bCs/>
          <w:color w:val="011F37"/>
          <w:kern w:val="0"/>
          <w:sz w:val="22"/>
          <w:szCs w:val="22"/>
          <w14:ligatures w14:val="none"/>
        </w:rPr>
        <w:t>Why was the consecration necessary before the glory of God could dwell among the people? </w:t>
      </w:r>
    </w:p>
    <w:p w14:paraId="4B8D27D6"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295771AE" w14:textId="67045C7C"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What does this teach us about the seriousness of spiritual leadership and representation?</w:t>
      </w:r>
    </w:p>
    <w:p w14:paraId="540DC84E" w14:textId="77777777" w:rsidR="000065AB" w:rsidRDefault="000065AB" w:rsidP="000065AB">
      <w:pPr>
        <w:spacing w:after="0" w:line="240" w:lineRule="auto"/>
        <w:rPr>
          <w:rFonts w:ascii="Arial" w:eastAsia="Times New Roman" w:hAnsi="Arial" w:cs="Arial"/>
          <w:color w:val="011F37"/>
          <w:kern w:val="0"/>
          <w:sz w:val="22"/>
          <w:szCs w:val="22"/>
          <w14:ligatures w14:val="none"/>
        </w:rPr>
      </w:pPr>
    </w:p>
    <w:p w14:paraId="1AB0D783" w14:textId="420747D8"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color w:val="011F37"/>
          <w:kern w:val="0"/>
          <w:sz w:val="22"/>
          <w:szCs w:val="22"/>
          <w14:ligatures w14:val="none"/>
        </w:rPr>
        <w:lastRenderedPageBreak/>
        <w:t xml:space="preserve">Nadab and Abihu approached God in a way He had not commanded, offering “unauthorized fire.” God declares that those who draw near must regard Him as holy. Their story reveals the danger of treating holy things casually or approaching God on our own terms. </w:t>
      </w:r>
      <w:r w:rsidRPr="000065AB">
        <w:rPr>
          <w:rFonts w:ascii="Arial" w:eastAsia="Times New Roman" w:hAnsi="Arial" w:cs="Arial"/>
          <w:b/>
          <w:bCs/>
          <w:color w:val="011F37"/>
          <w:kern w:val="0"/>
          <w:sz w:val="22"/>
          <w:szCs w:val="22"/>
          <w14:ligatures w14:val="none"/>
        </w:rPr>
        <w:t>Why is their story so significant at this point in Leviticus? </w:t>
      </w:r>
    </w:p>
    <w:p w14:paraId="43E7C3D3" w14:textId="77777777" w:rsidR="000065AB" w:rsidRDefault="000065AB" w:rsidP="000065AB">
      <w:pPr>
        <w:spacing w:after="0" w:line="240" w:lineRule="auto"/>
        <w:rPr>
          <w:rFonts w:ascii="Arial" w:eastAsia="Times New Roman" w:hAnsi="Arial" w:cs="Arial"/>
          <w:b/>
          <w:bCs/>
          <w:color w:val="011F37"/>
          <w:kern w:val="0"/>
          <w:sz w:val="22"/>
          <w:szCs w:val="22"/>
          <w14:ligatures w14:val="none"/>
        </w:rPr>
      </w:pPr>
    </w:p>
    <w:p w14:paraId="0D487204" w14:textId="428A1185"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What does it teach us about familiarity with spiritual things? </w:t>
      </w:r>
    </w:p>
    <w:p w14:paraId="349917EE" w14:textId="77777777" w:rsidR="000065AB" w:rsidRDefault="000065AB" w:rsidP="000065AB">
      <w:pPr>
        <w:spacing w:after="0" w:line="240" w:lineRule="auto"/>
        <w:rPr>
          <w:rFonts w:ascii="Arial" w:eastAsia="Times New Roman" w:hAnsi="Arial" w:cs="Arial"/>
          <w:b/>
          <w:bCs/>
          <w:color w:val="011F37"/>
          <w:kern w:val="0"/>
          <w:sz w:val="22"/>
          <w:szCs w:val="22"/>
          <w14:ligatures w14:val="none"/>
        </w:rPr>
      </w:pPr>
    </w:p>
    <w:p w14:paraId="2F4ACA7D" w14:textId="4FC8181A"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Where are we tempted to assume, “It’s not that big of a deal”?</w:t>
      </w:r>
    </w:p>
    <w:p w14:paraId="482D9CD7" w14:textId="77777777" w:rsidR="000065AB" w:rsidRDefault="000065AB" w:rsidP="000065AB">
      <w:pPr>
        <w:spacing w:after="0" w:line="240" w:lineRule="auto"/>
        <w:rPr>
          <w:rFonts w:ascii="Arial" w:eastAsia="Times New Roman" w:hAnsi="Arial" w:cs="Arial"/>
          <w:color w:val="011F37"/>
          <w:kern w:val="0"/>
          <w:sz w:val="22"/>
          <w:szCs w:val="22"/>
          <w14:ligatures w14:val="none"/>
        </w:rPr>
      </w:pPr>
    </w:p>
    <w:p w14:paraId="6346D860" w14:textId="6C6C3867"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color w:val="011F37"/>
          <w:kern w:val="0"/>
          <w:sz w:val="22"/>
          <w:szCs w:val="22"/>
          <w14:ligatures w14:val="none"/>
        </w:rPr>
        <w:t xml:space="preserve">The repeated failure of human priests shows that Israel needed more than rituals. They needed a faithful and perfect mediator. Praveen points us to Jesus as the Great High Priest who never fails and who carries us into God’s presence with confidence. </w:t>
      </w:r>
      <w:r w:rsidRPr="000065AB">
        <w:rPr>
          <w:rFonts w:ascii="Arial" w:eastAsia="Times New Roman" w:hAnsi="Arial" w:cs="Arial"/>
          <w:b/>
          <w:bCs/>
          <w:color w:val="011F37"/>
          <w:kern w:val="0"/>
          <w:sz w:val="22"/>
          <w:szCs w:val="22"/>
          <w14:ligatures w14:val="none"/>
        </w:rPr>
        <w:t>How does the failure of earthly priests deepen your appreciation for Jesus? </w:t>
      </w:r>
    </w:p>
    <w:p w14:paraId="6E87CA4D" w14:textId="77777777" w:rsidR="000065AB" w:rsidRDefault="000065AB" w:rsidP="000065AB">
      <w:pPr>
        <w:spacing w:after="0" w:line="240" w:lineRule="auto"/>
        <w:rPr>
          <w:rFonts w:ascii="Arial" w:eastAsia="Times New Roman" w:hAnsi="Arial" w:cs="Arial"/>
          <w:b/>
          <w:bCs/>
          <w:color w:val="011F37"/>
          <w:kern w:val="0"/>
          <w:sz w:val="22"/>
          <w:szCs w:val="22"/>
          <w14:ligatures w14:val="none"/>
        </w:rPr>
      </w:pPr>
    </w:p>
    <w:p w14:paraId="2FE7D935" w14:textId="796241C7"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What difference does it make that our High Priest is both holy and compassionate?</w:t>
      </w:r>
    </w:p>
    <w:p w14:paraId="75F17D6F" w14:textId="77777777" w:rsidR="000065AB" w:rsidRDefault="000065AB" w:rsidP="000065AB">
      <w:pPr>
        <w:spacing w:after="0" w:line="240" w:lineRule="auto"/>
        <w:rPr>
          <w:rFonts w:ascii="Arial" w:eastAsia="Times New Roman" w:hAnsi="Arial" w:cs="Arial"/>
          <w:b/>
          <w:bCs/>
          <w:color w:val="011F37"/>
          <w:kern w:val="0"/>
          <w:sz w:val="20"/>
          <w:szCs w:val="20"/>
          <w14:ligatures w14:val="none"/>
        </w:rPr>
      </w:pPr>
    </w:p>
    <w:p w14:paraId="32A8FC50"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color w:val="011F37"/>
          <w:kern w:val="0"/>
          <w:sz w:val="22"/>
          <w:szCs w:val="22"/>
          <w14:ligatures w14:val="none"/>
        </w:rPr>
        <w:t>Read Leviticus 8:1-6 and Malachi 2:7. </w:t>
      </w:r>
    </w:p>
    <w:p w14:paraId="17E44DED" w14:textId="1D9F6C2F"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 xml:space="preserve">What responsibilities were given to the priests? How does Malachi describe their calling? </w:t>
      </w:r>
      <w:r w:rsidRPr="000065AB">
        <w:rPr>
          <w:rFonts w:ascii="Arial" w:eastAsia="Times New Roman" w:hAnsi="Arial" w:cs="Arial"/>
          <w:color w:val="011F37"/>
          <w:kern w:val="0"/>
          <w:sz w:val="22"/>
          <w:szCs w:val="22"/>
          <w14:ligatures w14:val="none"/>
        </w:rPr>
        <w:t>The priesthood was not merely ritual performance but sacred representation - guarding truth, teaching knowledge, and standing between God and His people. </w:t>
      </w:r>
    </w:p>
    <w:p w14:paraId="44136222" w14:textId="77777777" w:rsidR="000065AB" w:rsidRDefault="000065AB" w:rsidP="000065AB">
      <w:pPr>
        <w:spacing w:after="0" w:line="240" w:lineRule="auto"/>
        <w:rPr>
          <w:rFonts w:ascii="Arial" w:eastAsia="Times New Roman" w:hAnsi="Arial" w:cs="Arial"/>
          <w:b/>
          <w:bCs/>
          <w:color w:val="011F37"/>
          <w:kern w:val="0"/>
          <w:sz w:val="22"/>
          <w:szCs w:val="22"/>
          <w14:ligatures w14:val="none"/>
        </w:rPr>
      </w:pPr>
    </w:p>
    <w:p w14:paraId="2C8E2DCD" w14:textId="56C00E75"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Why does representing a holy God require consecration? What does this reveal about the weight of spiritual influence?</w:t>
      </w:r>
    </w:p>
    <w:p w14:paraId="6DCEBADB" w14:textId="77777777" w:rsidR="000065AB" w:rsidRDefault="000065AB" w:rsidP="000065AB">
      <w:pPr>
        <w:spacing w:after="0" w:line="240" w:lineRule="auto"/>
        <w:rPr>
          <w:rFonts w:ascii="Arial" w:eastAsia="Times New Roman" w:hAnsi="Arial" w:cs="Arial"/>
          <w:color w:val="011F37"/>
          <w:kern w:val="0"/>
          <w:sz w:val="22"/>
          <w:szCs w:val="22"/>
          <w14:ligatures w14:val="none"/>
        </w:rPr>
      </w:pPr>
    </w:p>
    <w:p w14:paraId="657FEDDB" w14:textId="52ADBA3E"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color w:val="011F37"/>
          <w:kern w:val="0"/>
          <w:sz w:val="22"/>
          <w:szCs w:val="22"/>
          <w14:ligatures w14:val="none"/>
        </w:rPr>
        <w:t>Read 1 Samuel 6:19–20. </w:t>
      </w:r>
    </w:p>
    <w:p w14:paraId="77D4E956" w14:textId="626D63E4"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 xml:space="preserve">What was the people’s response when confronted with God’s holiness? What question do they ask? </w:t>
      </w:r>
      <w:r w:rsidRPr="000065AB">
        <w:rPr>
          <w:rFonts w:ascii="Arial" w:eastAsia="Times New Roman" w:hAnsi="Arial" w:cs="Arial"/>
          <w:color w:val="011F37"/>
          <w:kern w:val="0"/>
          <w:sz w:val="22"/>
          <w:szCs w:val="22"/>
          <w14:ligatures w14:val="none"/>
        </w:rPr>
        <w:t>Unlike Nadab and Abihu, these men were not priests and yet their story reveals the same truth that God’s holiness is not casual, manageable, or predictable. The question “Who can stand before the Lord?” echoes throughout Scripture and exposes humanity’s need for mediation. </w:t>
      </w:r>
    </w:p>
    <w:p w14:paraId="6482DA70" w14:textId="77777777" w:rsidR="000065AB" w:rsidRDefault="000065AB" w:rsidP="000065AB">
      <w:pPr>
        <w:spacing w:after="0" w:line="240" w:lineRule="auto"/>
        <w:rPr>
          <w:rFonts w:ascii="Arial" w:eastAsia="Times New Roman" w:hAnsi="Arial" w:cs="Arial"/>
          <w:b/>
          <w:bCs/>
          <w:color w:val="011F37"/>
          <w:kern w:val="0"/>
          <w:sz w:val="22"/>
          <w:szCs w:val="22"/>
          <w14:ligatures w14:val="none"/>
        </w:rPr>
      </w:pPr>
    </w:p>
    <w:p w14:paraId="3E086EF8" w14:textId="2A385C3B"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What does this passage reveal about our own tendency to approach God casually or without reverence? Where do you see modern culture minimizing the weight of holiness?</w:t>
      </w:r>
    </w:p>
    <w:p w14:paraId="67B50064" w14:textId="77777777" w:rsidR="000065AB" w:rsidRDefault="000065AB" w:rsidP="000065AB">
      <w:pPr>
        <w:spacing w:after="0" w:line="240" w:lineRule="auto"/>
        <w:rPr>
          <w:rFonts w:ascii="Arial" w:eastAsia="Times New Roman" w:hAnsi="Arial" w:cs="Arial"/>
          <w:color w:val="011F37"/>
          <w:kern w:val="0"/>
          <w:sz w:val="22"/>
          <w:szCs w:val="22"/>
          <w14:ligatures w14:val="none"/>
        </w:rPr>
      </w:pPr>
    </w:p>
    <w:p w14:paraId="6495FB21" w14:textId="462DD79A"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color w:val="011F37"/>
          <w:kern w:val="0"/>
          <w:sz w:val="22"/>
          <w:szCs w:val="22"/>
          <w14:ligatures w14:val="none"/>
        </w:rPr>
        <w:t>Read Hebrews 7:23–28. </w:t>
      </w:r>
    </w:p>
    <w:p w14:paraId="269D83F0" w14:textId="77777777" w:rsidR="000065AB" w:rsidRDefault="000065AB" w:rsidP="000065AB">
      <w:pPr>
        <w:spacing w:after="0" w:line="240" w:lineRule="auto"/>
        <w:rPr>
          <w:rFonts w:ascii="Arial" w:eastAsia="Times New Roman" w:hAnsi="Arial" w:cs="Arial"/>
          <w:b/>
          <w:bCs/>
          <w:color w:val="011F37"/>
          <w:kern w:val="0"/>
          <w:sz w:val="22"/>
          <w:szCs w:val="22"/>
          <w14:ligatures w14:val="none"/>
        </w:rPr>
      </w:pPr>
    </w:p>
    <w:p w14:paraId="68D0156D" w14:textId="78244581"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How does this passage contrast Jesus with the Levitical priests?</w:t>
      </w:r>
      <w:r w:rsidRPr="000065AB">
        <w:rPr>
          <w:rFonts w:ascii="Arial" w:eastAsia="Times New Roman" w:hAnsi="Arial" w:cs="Arial"/>
          <w:color w:val="011F37"/>
          <w:kern w:val="0"/>
          <w:sz w:val="22"/>
          <w:szCs w:val="22"/>
          <w14:ligatures w14:val="none"/>
        </w:rPr>
        <w:t xml:space="preserve"> Rather than simply repeating Hebrews 4 (confidence to approach), Hebrews 7 shows why that confidence is possible. Earthly priests were many and temporary. Jesus is eternal, sinless, and permanently able to save. His priesthood does not fail, does not need replacement, and does not require sacrifice for His own sin. </w:t>
      </w:r>
    </w:p>
    <w:p w14:paraId="48A62867" w14:textId="77777777" w:rsidR="000065AB" w:rsidRDefault="000065AB" w:rsidP="000065AB">
      <w:pPr>
        <w:spacing w:after="0" w:line="240" w:lineRule="auto"/>
        <w:rPr>
          <w:rFonts w:ascii="Arial" w:eastAsia="Times New Roman" w:hAnsi="Arial" w:cs="Arial"/>
          <w:b/>
          <w:bCs/>
          <w:color w:val="011F37"/>
          <w:kern w:val="0"/>
          <w:sz w:val="22"/>
          <w:szCs w:val="22"/>
          <w14:ligatures w14:val="none"/>
        </w:rPr>
      </w:pPr>
    </w:p>
    <w:p w14:paraId="11D2DAC8" w14:textId="4E3D184B" w:rsidR="000065AB" w:rsidRPr="000065AB" w:rsidRDefault="000065AB" w:rsidP="000065AB">
      <w:pPr>
        <w:pStyle w:val="ListParagraph"/>
        <w:numPr>
          <w:ilvl w:val="0"/>
          <w:numId w:val="2"/>
        </w:num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2"/>
          <w:szCs w:val="22"/>
          <w14:ligatures w14:val="none"/>
        </w:rPr>
        <w:t>How does this expand your understanding of Christ’s priesthood beyond what you already knew? What difference does it make that your mediator is permanently secure?</w:t>
      </w:r>
    </w:p>
    <w:p w14:paraId="256BFD0A" w14:textId="77777777" w:rsidR="000065AB" w:rsidRDefault="000065AB" w:rsidP="000065AB">
      <w:pPr>
        <w:spacing w:after="0" w:line="240" w:lineRule="auto"/>
        <w:rPr>
          <w:rFonts w:ascii="Arial" w:eastAsia="Times New Roman" w:hAnsi="Arial" w:cs="Arial"/>
          <w:b/>
          <w:bCs/>
          <w:color w:val="011F37"/>
          <w:kern w:val="0"/>
          <w:sz w:val="20"/>
          <w:szCs w:val="20"/>
          <w14:ligatures w14:val="none"/>
        </w:rPr>
      </w:pPr>
    </w:p>
    <w:p w14:paraId="0CA570BB" w14:textId="77777777" w:rsidR="000065AB" w:rsidRDefault="000065AB" w:rsidP="000065AB">
      <w:pPr>
        <w:spacing w:after="0" w:line="240" w:lineRule="auto"/>
        <w:rPr>
          <w:rFonts w:ascii="Arial" w:eastAsia="Times New Roman" w:hAnsi="Arial" w:cs="Arial"/>
          <w:b/>
          <w:bCs/>
          <w:color w:val="011F37"/>
          <w:kern w:val="0"/>
          <w:sz w:val="20"/>
          <w:szCs w:val="20"/>
          <w14:ligatures w14:val="none"/>
        </w:rPr>
      </w:pPr>
    </w:p>
    <w:p w14:paraId="28B2F322" w14:textId="77777777" w:rsidR="000065AB" w:rsidRDefault="000065AB" w:rsidP="000065AB">
      <w:pPr>
        <w:spacing w:after="0" w:line="240" w:lineRule="auto"/>
        <w:rPr>
          <w:rFonts w:ascii="Arial" w:eastAsia="Times New Roman" w:hAnsi="Arial" w:cs="Arial"/>
          <w:b/>
          <w:bCs/>
          <w:color w:val="011F37"/>
          <w:kern w:val="0"/>
          <w:sz w:val="20"/>
          <w:szCs w:val="20"/>
          <w14:ligatures w14:val="none"/>
        </w:rPr>
      </w:pPr>
    </w:p>
    <w:p w14:paraId="611FD883" w14:textId="41E27BC4"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r w:rsidRPr="000065AB">
        <w:rPr>
          <w:rFonts w:ascii="Arial" w:eastAsia="Times New Roman" w:hAnsi="Arial" w:cs="Arial"/>
          <w:b/>
          <w:bCs/>
          <w:color w:val="011F37"/>
          <w:kern w:val="0"/>
          <w:sz w:val="20"/>
          <w:szCs w:val="20"/>
          <w14:ligatures w14:val="none"/>
        </w:rPr>
        <w:lastRenderedPageBreak/>
        <w:t>LAST WORD</w:t>
      </w:r>
    </w:p>
    <w:p w14:paraId="1DC1F9BA" w14:textId="77777777" w:rsidR="000065AB" w:rsidRDefault="000065AB" w:rsidP="000065AB">
      <w:pPr>
        <w:spacing w:after="0" w:line="240" w:lineRule="auto"/>
        <w:rPr>
          <w:rFonts w:ascii="Arial" w:eastAsia="Times New Roman" w:hAnsi="Arial" w:cs="Arial"/>
          <w:color w:val="011F37"/>
          <w:kern w:val="0"/>
          <w:sz w:val="22"/>
          <w:szCs w:val="22"/>
          <w14:ligatures w14:val="none"/>
        </w:rPr>
      </w:pPr>
      <w:r w:rsidRPr="000065AB">
        <w:rPr>
          <w:rFonts w:ascii="Arial" w:eastAsia="Times New Roman" w:hAnsi="Arial" w:cs="Arial"/>
          <w:color w:val="011F37"/>
          <w:kern w:val="0"/>
          <w:sz w:val="22"/>
          <w:szCs w:val="22"/>
          <w14:ligatures w14:val="none"/>
        </w:rPr>
        <w:t>Session 3 reminds us that God’s holiness is not distant or symbolic but that it is living, weighty, and worthy of reverence. The priesthood in Leviticus reveals both the privilege and the danger of drawing near to a holy God. Access to His presence is not casual and representing Him is not a light responsibility.</w:t>
      </w:r>
    </w:p>
    <w:p w14:paraId="6D6EC106"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359609C5" w14:textId="77777777" w:rsidR="000065AB" w:rsidRDefault="000065AB" w:rsidP="000065AB">
      <w:pPr>
        <w:spacing w:after="0" w:line="240" w:lineRule="auto"/>
        <w:rPr>
          <w:rFonts w:ascii="Arial" w:eastAsia="Times New Roman" w:hAnsi="Arial" w:cs="Arial"/>
          <w:color w:val="011F37"/>
          <w:kern w:val="0"/>
          <w:sz w:val="22"/>
          <w:szCs w:val="22"/>
          <w14:ligatures w14:val="none"/>
        </w:rPr>
      </w:pPr>
      <w:r w:rsidRPr="000065AB">
        <w:rPr>
          <w:rFonts w:ascii="Arial" w:eastAsia="Times New Roman" w:hAnsi="Arial" w:cs="Arial"/>
          <w:color w:val="011F37"/>
          <w:kern w:val="0"/>
          <w:sz w:val="22"/>
          <w:szCs w:val="22"/>
          <w14:ligatures w14:val="none"/>
        </w:rPr>
        <w:t xml:space="preserve">Yet human weakness and failure do not have the final word. The need for a faithful mediator points us beyond earthly priests to Jesus Christ, our perfect and eternal High Priest. He </w:t>
      </w:r>
      <w:proofErr w:type="spellStart"/>
      <w:r w:rsidRPr="000065AB">
        <w:rPr>
          <w:rFonts w:ascii="Arial" w:eastAsia="Times New Roman" w:hAnsi="Arial" w:cs="Arial"/>
          <w:color w:val="011F37"/>
          <w:kern w:val="0"/>
          <w:sz w:val="22"/>
          <w:szCs w:val="22"/>
          <w14:ligatures w14:val="none"/>
        </w:rPr>
        <w:t>honours</w:t>
      </w:r>
      <w:proofErr w:type="spellEnd"/>
      <w:r w:rsidRPr="000065AB">
        <w:rPr>
          <w:rFonts w:ascii="Arial" w:eastAsia="Times New Roman" w:hAnsi="Arial" w:cs="Arial"/>
          <w:color w:val="011F37"/>
          <w:kern w:val="0"/>
          <w:sz w:val="22"/>
          <w:szCs w:val="22"/>
          <w14:ligatures w14:val="none"/>
        </w:rPr>
        <w:t xml:space="preserve"> God’s holiness completely and represents us without flaw. Because of Him, we do not approach in fear or presumption, but in reverent confidence, trusting not in our own standing, but in His finished work.</w:t>
      </w:r>
    </w:p>
    <w:p w14:paraId="2F5411A0" w14:textId="77777777" w:rsidR="000065AB" w:rsidRPr="000065AB" w:rsidRDefault="000065AB" w:rsidP="000065AB">
      <w:pPr>
        <w:spacing w:after="0" w:line="240" w:lineRule="auto"/>
        <w:rPr>
          <w:rFonts w:ascii="Times New Roman" w:eastAsia="Times New Roman" w:hAnsi="Times New Roman" w:cs="Times New Roman"/>
          <w:color w:val="000000"/>
          <w:kern w:val="0"/>
          <w14:ligatures w14:val="none"/>
        </w:rPr>
      </w:pPr>
    </w:p>
    <w:p w14:paraId="3C25F37E" w14:textId="77777777" w:rsidR="000065AB" w:rsidRPr="000065AB" w:rsidRDefault="000065AB" w:rsidP="000065AB">
      <w:pPr>
        <w:spacing w:after="0" w:line="240" w:lineRule="auto"/>
        <w:rPr>
          <w:rFonts w:ascii="Times New Roman" w:eastAsia="Times New Roman" w:hAnsi="Times New Roman" w:cs="Times New Roman"/>
          <w:kern w:val="0"/>
          <w14:ligatures w14:val="none"/>
        </w:rPr>
      </w:pPr>
    </w:p>
    <w:p w14:paraId="6A96A375" w14:textId="77777777" w:rsidR="000065AB" w:rsidRDefault="000065AB"/>
    <w:sectPr w:rsidR="000065AB" w:rsidSect="000065AB">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DC71DB" w14:textId="77777777" w:rsidR="00EC6CDD" w:rsidRDefault="00EC6CDD" w:rsidP="000065AB">
      <w:pPr>
        <w:spacing w:after="0" w:line="240" w:lineRule="auto"/>
      </w:pPr>
      <w:r>
        <w:separator/>
      </w:r>
    </w:p>
  </w:endnote>
  <w:endnote w:type="continuationSeparator" w:id="0">
    <w:p w14:paraId="4349D8C0" w14:textId="77777777" w:rsidR="00EC6CDD" w:rsidRDefault="00EC6CDD" w:rsidP="00006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67231922"/>
      <w:docPartObj>
        <w:docPartGallery w:val="Page Numbers (Bottom of Page)"/>
        <w:docPartUnique/>
      </w:docPartObj>
    </w:sdtPr>
    <w:sdtContent>
      <w:p w14:paraId="2AEE5956" w14:textId="5803104D" w:rsidR="000065AB" w:rsidRDefault="000065AB" w:rsidP="00C358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591103" w14:textId="77777777" w:rsidR="000065AB" w:rsidRDefault="000065AB" w:rsidP="000065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0090039"/>
      <w:docPartObj>
        <w:docPartGallery w:val="Page Numbers (Bottom of Page)"/>
        <w:docPartUnique/>
      </w:docPartObj>
    </w:sdtPr>
    <w:sdtContent>
      <w:p w14:paraId="6696962F" w14:textId="034A5BDE" w:rsidR="000065AB" w:rsidRDefault="000065AB" w:rsidP="00C358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E538EB4" w14:textId="77777777" w:rsidR="000065AB" w:rsidRDefault="000065AB" w:rsidP="000065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808B54" w14:textId="77777777" w:rsidR="00EC6CDD" w:rsidRDefault="00EC6CDD" w:rsidP="000065AB">
      <w:pPr>
        <w:spacing w:after="0" w:line="240" w:lineRule="auto"/>
      </w:pPr>
      <w:r>
        <w:separator/>
      </w:r>
    </w:p>
  </w:footnote>
  <w:footnote w:type="continuationSeparator" w:id="0">
    <w:p w14:paraId="7BB5510A" w14:textId="77777777" w:rsidR="00EC6CDD" w:rsidRDefault="00EC6CDD" w:rsidP="00006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183F70"/>
    <w:multiLevelType w:val="hybridMultilevel"/>
    <w:tmpl w:val="CDC0FAE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32BF5"/>
    <w:multiLevelType w:val="hybridMultilevel"/>
    <w:tmpl w:val="201A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47161">
    <w:abstractNumId w:val="1"/>
  </w:num>
  <w:num w:numId="2" w16cid:durableId="5081085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5AB"/>
    <w:rsid w:val="000065AB"/>
    <w:rsid w:val="00A5007F"/>
    <w:rsid w:val="00EC6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1257A7"/>
  <w15:chartTrackingRefBased/>
  <w15:docId w15:val="{2876FA90-081B-E64C-A069-6FD52C09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5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5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5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5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5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5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5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5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5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5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5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5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5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5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5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5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5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5AB"/>
    <w:rPr>
      <w:rFonts w:eastAsiaTheme="majorEastAsia" w:cstheme="majorBidi"/>
      <w:color w:val="272727" w:themeColor="text1" w:themeTint="D8"/>
    </w:rPr>
  </w:style>
  <w:style w:type="paragraph" w:styleId="Title">
    <w:name w:val="Title"/>
    <w:basedOn w:val="Normal"/>
    <w:next w:val="Normal"/>
    <w:link w:val="TitleChar"/>
    <w:uiPriority w:val="10"/>
    <w:qFormat/>
    <w:rsid w:val="000065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5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5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5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5AB"/>
    <w:pPr>
      <w:spacing w:before="160"/>
      <w:jc w:val="center"/>
    </w:pPr>
    <w:rPr>
      <w:i/>
      <w:iCs/>
      <w:color w:val="404040" w:themeColor="text1" w:themeTint="BF"/>
    </w:rPr>
  </w:style>
  <w:style w:type="character" w:customStyle="1" w:styleId="QuoteChar">
    <w:name w:val="Quote Char"/>
    <w:basedOn w:val="DefaultParagraphFont"/>
    <w:link w:val="Quote"/>
    <w:uiPriority w:val="29"/>
    <w:rsid w:val="000065AB"/>
    <w:rPr>
      <w:i/>
      <w:iCs/>
      <w:color w:val="404040" w:themeColor="text1" w:themeTint="BF"/>
    </w:rPr>
  </w:style>
  <w:style w:type="paragraph" w:styleId="ListParagraph">
    <w:name w:val="List Paragraph"/>
    <w:basedOn w:val="Normal"/>
    <w:uiPriority w:val="34"/>
    <w:qFormat/>
    <w:rsid w:val="000065AB"/>
    <w:pPr>
      <w:ind w:left="720"/>
      <w:contextualSpacing/>
    </w:pPr>
  </w:style>
  <w:style w:type="character" w:styleId="IntenseEmphasis">
    <w:name w:val="Intense Emphasis"/>
    <w:basedOn w:val="DefaultParagraphFont"/>
    <w:uiPriority w:val="21"/>
    <w:qFormat/>
    <w:rsid w:val="000065AB"/>
    <w:rPr>
      <w:i/>
      <w:iCs/>
      <w:color w:val="0F4761" w:themeColor="accent1" w:themeShade="BF"/>
    </w:rPr>
  </w:style>
  <w:style w:type="paragraph" w:styleId="IntenseQuote">
    <w:name w:val="Intense Quote"/>
    <w:basedOn w:val="Normal"/>
    <w:next w:val="Normal"/>
    <w:link w:val="IntenseQuoteChar"/>
    <w:uiPriority w:val="30"/>
    <w:qFormat/>
    <w:rsid w:val="000065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5AB"/>
    <w:rPr>
      <w:i/>
      <w:iCs/>
      <w:color w:val="0F4761" w:themeColor="accent1" w:themeShade="BF"/>
    </w:rPr>
  </w:style>
  <w:style w:type="character" w:styleId="IntenseReference">
    <w:name w:val="Intense Reference"/>
    <w:basedOn w:val="DefaultParagraphFont"/>
    <w:uiPriority w:val="32"/>
    <w:qFormat/>
    <w:rsid w:val="000065AB"/>
    <w:rPr>
      <w:b/>
      <w:bCs/>
      <w:smallCaps/>
      <w:color w:val="0F4761" w:themeColor="accent1" w:themeShade="BF"/>
      <w:spacing w:val="5"/>
    </w:rPr>
  </w:style>
  <w:style w:type="paragraph" w:styleId="NormalWeb">
    <w:name w:val="Normal (Web)"/>
    <w:basedOn w:val="Normal"/>
    <w:uiPriority w:val="99"/>
    <w:semiHidden/>
    <w:unhideWhenUsed/>
    <w:rsid w:val="000065A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006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5AB"/>
  </w:style>
  <w:style w:type="character" w:styleId="PageNumber">
    <w:name w:val="page number"/>
    <w:basedOn w:val="DefaultParagraphFont"/>
    <w:uiPriority w:val="99"/>
    <w:semiHidden/>
    <w:unhideWhenUsed/>
    <w:rsid w:val="00006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811</Words>
  <Characters>4627</Characters>
  <Application>Microsoft Office Word</Application>
  <DocSecurity>0</DocSecurity>
  <Lines>38</Lines>
  <Paragraphs>10</Paragraphs>
  <ScaleCrop>false</ScaleCrop>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harcomania@sbcglobal.net</dc:creator>
  <cp:keywords/>
  <dc:description/>
  <cp:lastModifiedBy>harcomania@sbcglobal.net</cp:lastModifiedBy>
  <cp:revision>1</cp:revision>
  <dcterms:created xsi:type="dcterms:W3CDTF">2026-07-14T21:50:00Z</dcterms:created>
  <dcterms:modified xsi:type="dcterms:W3CDTF">2026-07-14T22:00:00Z</dcterms:modified>
</cp:coreProperties>
</file>